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26" w:rsidRDefault="00FC1F26" w:rsidP="00FC1F26">
      <w:pPr>
        <w:rPr>
          <w:lang w:val="de-DE"/>
        </w:rPr>
      </w:pPr>
      <w:r w:rsidRPr="00FC1F26">
        <w:rPr>
          <w:b w:val="0"/>
          <w:lang w:val="de-DE"/>
        </w:rPr>
        <w:t>GRA</w:t>
      </w:r>
      <w:r w:rsidRPr="00FC1F26">
        <w:rPr>
          <w:rFonts w:hint="eastAsia"/>
          <w:b w:val="0"/>
          <w:lang w:val="de-DE"/>
        </w:rPr>
        <w:t>Đ</w:t>
      </w:r>
      <w:r w:rsidRPr="00FC1F26">
        <w:rPr>
          <w:b w:val="0"/>
          <w:lang w:val="de-DE"/>
        </w:rPr>
        <w:t>EVINA</w:t>
      </w:r>
      <w:r>
        <w:rPr>
          <w:lang w:val="de-DE"/>
        </w:rPr>
        <w:t>:Modernizacija nerazvrstane ceste</w:t>
      </w:r>
    </w:p>
    <w:p w:rsidR="00FC1F26" w:rsidRDefault="00FC1F26" w:rsidP="00FC1F26">
      <w:pPr>
        <w:rPr>
          <w:lang w:val="de-DE"/>
        </w:rPr>
      </w:pPr>
      <w:r>
        <w:rPr>
          <w:lang w:val="de-DE"/>
        </w:rPr>
        <w:t xml:space="preserve">                            NC 2-079 Puščak-Brijeg-Gušća</w:t>
      </w:r>
    </w:p>
    <w:p w:rsidR="00FC1F26" w:rsidRDefault="00FC1F26" w:rsidP="00FC1F26">
      <w:pPr>
        <w:rPr>
          <w:lang w:val="de-DE"/>
        </w:rPr>
      </w:pPr>
      <w:r w:rsidRPr="00FC1F26">
        <w:rPr>
          <w:b w:val="0"/>
          <w:lang w:val="de-DE"/>
        </w:rPr>
        <w:t>INVESTITOR</w:t>
      </w:r>
      <w:r>
        <w:rPr>
          <w:lang w:val="de-DE"/>
        </w:rPr>
        <w:t>: Općina Visoko, Visoko 20</w:t>
      </w:r>
    </w:p>
    <w:p w:rsidR="00FC1F26" w:rsidRDefault="00FC1F26" w:rsidP="00FC1F26">
      <w:pPr>
        <w:rPr>
          <w:lang w:val="de-DE"/>
        </w:rPr>
      </w:pPr>
      <w:r w:rsidRPr="00FC1F26">
        <w:rPr>
          <w:b w:val="0"/>
          <w:lang w:val="de-DE"/>
        </w:rPr>
        <w:t>LOKACIJA</w:t>
      </w:r>
      <w:r>
        <w:rPr>
          <w:lang w:val="de-DE"/>
        </w:rPr>
        <w:t>: čkbr. 3244/1 k.o. Čanjevo</w:t>
      </w:r>
    </w:p>
    <w:p w:rsidR="00FC1F26" w:rsidRDefault="00FC1F26" w:rsidP="00FC1F26">
      <w:pPr>
        <w:rPr>
          <w:lang w:val="de-DE"/>
        </w:rPr>
      </w:pPr>
      <w:r w:rsidRPr="00FC1F26">
        <w:rPr>
          <w:b w:val="0"/>
          <w:lang w:val="de-DE"/>
        </w:rPr>
        <w:t>PROJEKTRANT</w:t>
      </w:r>
      <w:r>
        <w:rPr>
          <w:lang w:val="de-DE"/>
        </w:rPr>
        <w:t>: Bruno Hajduk, ing.građ</w:t>
      </w:r>
    </w:p>
    <w:p w:rsidR="00FC1F26" w:rsidRDefault="00FC1F26" w:rsidP="00FC1F26">
      <w:pPr>
        <w:rPr>
          <w:lang w:val="de-DE"/>
        </w:rPr>
      </w:pPr>
      <w:r w:rsidRPr="00FC1F26">
        <w:rPr>
          <w:b w:val="0"/>
          <w:lang w:val="de-DE"/>
        </w:rPr>
        <w:t>DATUM:</w:t>
      </w:r>
      <w:r>
        <w:rPr>
          <w:lang w:val="de-DE"/>
        </w:rPr>
        <w:t xml:space="preserve"> Veljača, 2019</w:t>
      </w:r>
    </w:p>
    <w:p w:rsidR="00FC1F26" w:rsidRPr="00FC1F26" w:rsidRDefault="00FC1F26" w:rsidP="00FC1F26">
      <w:pPr>
        <w:rPr>
          <w:lang w:val="de-DE"/>
        </w:rPr>
      </w:pPr>
      <w:r w:rsidRPr="00FC1F26">
        <w:rPr>
          <w:b w:val="0"/>
          <w:lang w:val="de-DE"/>
        </w:rPr>
        <w:t>BROJ.TEH. DN</w:t>
      </w:r>
      <w:r>
        <w:rPr>
          <w:lang w:val="de-DE"/>
        </w:rPr>
        <w:t>. 18/19</w:t>
      </w: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 w:rsidRPr="00157D0D">
        <w:rPr>
          <w:rFonts w:ascii="Arial" w:hAnsi="Arial"/>
          <w:bCs/>
          <w:sz w:val="32"/>
          <w:szCs w:val="32"/>
          <w:lang w:val="de-DE"/>
        </w:rPr>
        <w:t>1.</w:t>
      </w:r>
      <w:r>
        <w:rPr>
          <w:rFonts w:ascii="Arial" w:hAnsi="Arial"/>
          <w:bCs/>
          <w:lang w:val="de-DE"/>
        </w:rPr>
        <w:t xml:space="preserve">  </w:t>
      </w:r>
      <w:r>
        <w:rPr>
          <w:rFonts w:ascii="Arial" w:hAnsi="Arial"/>
          <w:bCs/>
          <w:sz w:val="32"/>
          <w:szCs w:val="32"/>
          <w:lang w:val="de-DE"/>
        </w:rPr>
        <w:t xml:space="preserve"> TROŠKOVNIK </w:t>
      </w: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ab/>
        <w:t>NC 2- 079 PUŠČAK – BRIJEG - GUŠČA</w:t>
      </w: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 xml:space="preserve"> </w:t>
      </w: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left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dužina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trase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 xml:space="preserve">433,00 m </w:t>
      </w:r>
    </w:p>
    <w:p w:rsidR="00FC1F26" w:rsidRDefault="00FC1F26" w:rsidP="00FC1F26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postojeći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kamen</w:t>
      </w:r>
      <w:proofErr w:type="spellEnd"/>
      <w:r>
        <w:rPr>
          <w:rFonts w:ascii="Arial" w:hAnsi="Arial"/>
          <w:b w:val="0"/>
          <w:lang w:val="en-GB"/>
        </w:rPr>
        <w:t xml:space="preserve"> </w:t>
      </w:r>
    </w:p>
    <w:p w:rsidR="00FC1F26" w:rsidRDefault="00FC1F26" w:rsidP="00FC1F26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modernizacija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asfalt</w:t>
      </w:r>
      <w:proofErr w:type="spellEnd"/>
    </w:p>
    <w:p w:rsidR="00FC1F26" w:rsidRDefault="00FC1F26" w:rsidP="00FC1F26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širina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>2,75 m</w:t>
      </w: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05EEE" w:rsidRDefault="00F05EEE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Pr="00FC1F26" w:rsidRDefault="00FC1F26" w:rsidP="00FC1F26">
      <w:pPr>
        <w:ind w:right="-1"/>
        <w:jc w:val="left"/>
        <w:rPr>
          <w:rFonts w:ascii="Arial" w:hAnsi="Arial"/>
          <w:lang w:val="en-GB"/>
        </w:rPr>
      </w:pPr>
      <w:r w:rsidRPr="00FC1F26">
        <w:rPr>
          <w:rFonts w:ascii="Arial" w:hAnsi="Arial"/>
          <w:lang w:val="en-GB"/>
        </w:rPr>
        <w:t xml:space="preserve">NAPOMENA: </w:t>
      </w:r>
    </w:p>
    <w:p w:rsidR="00FC1F26" w:rsidRPr="00FC1F26" w:rsidRDefault="00FC1F26" w:rsidP="00FC1F26">
      <w:pPr>
        <w:ind w:right="-1"/>
        <w:jc w:val="left"/>
        <w:rPr>
          <w:rFonts w:ascii="Arial" w:hAnsi="Arial"/>
          <w:lang w:val="en-GB"/>
        </w:rPr>
      </w:pPr>
      <w:proofErr w:type="spellStart"/>
      <w:r w:rsidRPr="00FC1F26">
        <w:rPr>
          <w:rFonts w:ascii="Arial" w:hAnsi="Arial"/>
          <w:lang w:val="en-GB"/>
        </w:rPr>
        <w:t>Kolnik</w:t>
      </w:r>
      <w:proofErr w:type="spellEnd"/>
      <w:r w:rsidRPr="00FC1F26">
        <w:rPr>
          <w:rFonts w:ascii="Arial" w:hAnsi="Arial"/>
          <w:lang w:val="en-GB"/>
        </w:rPr>
        <w:t xml:space="preserve"> je </w:t>
      </w:r>
      <w:proofErr w:type="spellStart"/>
      <w:r w:rsidRPr="00FC1F26">
        <w:rPr>
          <w:rFonts w:ascii="Arial" w:hAnsi="Arial"/>
          <w:lang w:val="en-GB"/>
        </w:rPr>
        <w:t>navožen</w:t>
      </w:r>
      <w:proofErr w:type="spellEnd"/>
      <w:r w:rsidRPr="00FC1F26">
        <w:rPr>
          <w:rFonts w:ascii="Arial" w:hAnsi="Arial"/>
          <w:lang w:val="en-GB"/>
        </w:rPr>
        <w:t xml:space="preserve"> </w:t>
      </w:r>
      <w:proofErr w:type="spellStart"/>
      <w:r w:rsidRPr="00FC1F26">
        <w:rPr>
          <w:rFonts w:ascii="Arial" w:hAnsi="Arial"/>
          <w:lang w:val="en-GB"/>
        </w:rPr>
        <w:t>kamenim</w:t>
      </w:r>
      <w:proofErr w:type="spellEnd"/>
      <w:r w:rsidRPr="00FC1F26">
        <w:rPr>
          <w:rFonts w:ascii="Arial" w:hAnsi="Arial"/>
          <w:lang w:val="en-GB"/>
        </w:rPr>
        <w:t xml:space="preserve"> </w:t>
      </w:r>
      <w:proofErr w:type="spellStart"/>
      <w:r w:rsidRPr="00FC1F26">
        <w:rPr>
          <w:rFonts w:ascii="Arial" w:hAnsi="Arial"/>
          <w:lang w:val="en-GB"/>
        </w:rPr>
        <w:t>agregatom</w:t>
      </w:r>
      <w:proofErr w:type="spellEnd"/>
      <w:r w:rsidRPr="00FC1F26">
        <w:rPr>
          <w:rFonts w:ascii="Arial" w:hAnsi="Arial"/>
          <w:lang w:val="en-GB"/>
        </w:rPr>
        <w:t xml:space="preserve"> 0/63 mm u </w:t>
      </w:r>
      <w:proofErr w:type="spellStart"/>
      <w:r w:rsidRPr="00FC1F26">
        <w:rPr>
          <w:rFonts w:ascii="Arial" w:hAnsi="Arial"/>
          <w:lang w:val="en-GB"/>
        </w:rPr>
        <w:t>sloju</w:t>
      </w:r>
      <w:proofErr w:type="spellEnd"/>
      <w:r w:rsidRPr="00FC1F26">
        <w:rPr>
          <w:rFonts w:ascii="Arial" w:hAnsi="Arial"/>
          <w:lang w:val="en-GB"/>
        </w:rPr>
        <w:t xml:space="preserve"> </w:t>
      </w:r>
      <w:proofErr w:type="spellStart"/>
      <w:r w:rsidRPr="00FC1F26">
        <w:rPr>
          <w:rFonts w:ascii="Arial" w:hAnsi="Arial"/>
          <w:lang w:val="en-GB"/>
        </w:rPr>
        <w:t>debljine</w:t>
      </w:r>
      <w:proofErr w:type="spellEnd"/>
      <w:r w:rsidRPr="00FC1F26">
        <w:rPr>
          <w:rFonts w:ascii="Arial" w:hAnsi="Arial"/>
          <w:lang w:val="en-GB"/>
        </w:rPr>
        <w:t xml:space="preserve"> 20 cm, </w:t>
      </w:r>
      <w:proofErr w:type="spellStart"/>
      <w:r w:rsidRPr="00FC1F26">
        <w:rPr>
          <w:rFonts w:ascii="Arial" w:hAnsi="Arial"/>
          <w:lang w:val="en-GB"/>
        </w:rPr>
        <w:t>širine</w:t>
      </w:r>
      <w:proofErr w:type="spellEnd"/>
      <w:r w:rsidRPr="00FC1F26">
        <w:rPr>
          <w:rFonts w:ascii="Arial" w:hAnsi="Arial"/>
          <w:lang w:val="en-GB"/>
        </w:rPr>
        <w:t xml:space="preserve"> 2,50 m.</w:t>
      </w: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/>
          <w:bCs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FC1F26" w:rsidRDefault="00FC1F26" w:rsidP="00FC1F26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 osiguranje osi iskolčenja trase, 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FC1F26" w:rsidRDefault="00FC1F26" w:rsidP="00FC1F26">
            <w:pPr>
              <w:tabs>
                <w:tab w:val="left" w:pos="459"/>
                <w:tab w:val="left" w:pos="601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433,00</w:t>
            </w: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EB47B5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AC6534" w:rsidRDefault="00AC6534"/>
    <w:p w:rsidR="00FC1F26" w:rsidRDefault="00FC1F26"/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843"/>
      </w:tblGrid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lastRenderedPageBreak/>
              <w:t>2.00</w:t>
            </w: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kamenog materijala. U kolniku prisutan kameni materijal  koji se ne odvozi nego planira po trasi.</w:t>
            </w:r>
          </w:p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3,25 m. (2,75 m širina ceste te obostrano bankine po 0,25 m) </w:t>
            </w:r>
          </w:p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ceste. Izvršiti proširenje ceste  za 0,50 m, Obračun po metru kvadratnom profilirane ceste. 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Napomena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FC1F26" w:rsidRDefault="00FC1F26" w:rsidP="00EB47B5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433,00 x 3,25   = 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FC1F26" w:rsidRDefault="00FC1F26" w:rsidP="00FC1F26">
            <w:pPr>
              <w:tabs>
                <w:tab w:val="left" w:pos="567"/>
                <w:tab w:val="left" w:pos="975"/>
                <w:tab w:val="left" w:pos="1026"/>
              </w:tabs>
              <w:snapToGrid w:val="0"/>
              <w:ind w:right="34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1.407,25</w:t>
            </w: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20 cm (novi sloj debljine 20 cm- postojeći navoz na cesti) od kamenog materijala 0/63 mm (navožen kameni materijal).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O.T.U.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2.9.3.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Stavka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obuhvaća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ugradnju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valjanje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slojevima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dok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se ne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postigne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zbijenost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NAPOMENA:  cesta je navožena kamenim materijalom u širini 2,50 m, pa je potrebni  nadsloj od 20 cm i za proširenje od 0,50 m cijeli sloj od 40 cm.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 xml:space="preserve">-433,0 x 2,50 x  0,20 + proširenje  433,0 x 0,50 x 0,40 = 216,50 + 86,60= 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303,10</w:t>
            </w: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miješanog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zemljano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planiranjem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valjanjem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bankine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25 cm.  (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dodatak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30 %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>)</w:t>
            </w:r>
          </w:p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433,00 x 0,25 x2,0 =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216,50</w:t>
            </w: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odlaganjem iskopa na pripadajuću parcelu uz trasu sa razastiranjem. Rad obuhvaća iskop sa razastiranjem iskopa uz trasu, a obračun je po metru dužnom iskopanog jarka. Jarak se kopa obostrano u dogovoru sa nadzorom. Nije obuhvaćena cijela trasa.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FC1F26" w:rsidTr="00FC1F26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440,00</w:t>
            </w:r>
          </w:p>
        </w:tc>
      </w:tr>
    </w:tbl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p w:rsidR="00FC1F26" w:rsidRDefault="00FC1F26"/>
    <w:tbl>
      <w:tblPr>
        <w:tblW w:w="0" w:type="auto"/>
        <w:tblLayout w:type="fixed"/>
        <w:tblLook w:val="0000"/>
      </w:tblPr>
      <w:tblGrid>
        <w:gridCol w:w="817"/>
        <w:gridCol w:w="4394"/>
        <w:gridCol w:w="1134"/>
        <w:gridCol w:w="1843"/>
      </w:tblGrid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394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AC6534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 w:rsidR="00AC6534">
              <w:rPr>
                <w:rFonts w:ascii="Arial" w:hAnsi="Arial" w:cs="Arial"/>
                <w:szCs w:val="24"/>
                <w:lang w:val="de-DE"/>
              </w:rPr>
              <w:t xml:space="preserve"> </w:t>
            </w: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slojeve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vrućem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postupku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voznim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O.T.U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7.2.2.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Gornji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/AC 16 surf 50/70 AG4 M4/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nanosi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potpuno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uređenom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nadzornom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inženjeru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preuzetom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tamponskom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Predviđa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AC 16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vel.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zrna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16 mm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dodatkom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brašna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Kao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vezivo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primjeniti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bitumen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  60  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sastav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mase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treba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skladu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važećim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tehničkim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uvjetima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stnadardima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Dopušteno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10 %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odnosu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ravnost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+- 7 mm,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nivelete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+- 1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poprečni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pad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najviše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+- 0,4 %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aps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jediničnoj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sadržani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proizvodnje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prijevoz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izvođenje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m2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zastora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.</w:t>
            </w:r>
          </w:p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kolnika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2,75 m.</w:t>
            </w: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433,0 x 2,75 + (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proširenje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ulazu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izlazu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) 9,0 + 5,0 = 1.190,75 + 14,00=</w:t>
            </w: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AC 16 surf 50/70 AG4, M4-E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uvaljano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1.204,75</w:t>
            </w: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394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 </w:t>
            </w:r>
          </w:p>
        </w:tc>
      </w:tr>
      <w:tr w:rsidR="00FC1F26" w:rsidTr="0017133B">
        <w:tc>
          <w:tcPr>
            <w:tcW w:w="817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AC6534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lastRenderedPageBreak/>
              <w:t>4.00</w:t>
            </w:r>
            <w:r w:rsidR="00AC6534">
              <w:rPr>
                <w:rFonts w:ascii="Arial" w:hAnsi="Arial" w:cs="Arial"/>
                <w:sz w:val="18"/>
                <w:lang w:val="hr-HR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C1F26" w:rsidRPr="00AC6534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 w:rsidRPr="00AC6534">
              <w:rPr>
                <w:rFonts w:ascii="Arial" w:hAnsi="Arial" w:cs="Arial"/>
                <w:sz w:val="18"/>
                <w:lang w:val="hr-HR"/>
              </w:rPr>
              <w:t>ODVODNJA</w:t>
            </w: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4.01</w:t>
            </w: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 xml:space="preserve">Izrada  propusta od korugirane polipropilenske cijevi  </w:t>
            </w: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 40 cm sa podlogom i zaklinjenjem od zbijenog kamenog ili šljunčanog materijala . Betoniranje obostranih kosih betonskih glava.  Prosječna dužina propusta 4,0 m.</w:t>
            </w:r>
          </w:p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 xml:space="preserve"> U cijenu ulazi:</w:t>
            </w: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-iskop rova za propust</w:t>
            </w: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-zatrpavanje ispod i  oko propusta kamenim ili  šljunčanim materijalom sa površinskim nabijanjem</w:t>
            </w: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-nabava, doprema i ugradnja korugiranih</w:t>
            </w:r>
          </w:p>
          <w:p w:rsidR="00FC1F26" w:rsidRPr="00FC1F26" w:rsidRDefault="00FC1F26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 xml:space="preserve"> cijevi  </w:t>
            </w: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 40 cm  (4,0 m)</w:t>
            </w:r>
          </w:p>
          <w:p w:rsidR="00FC1F26" w:rsidRPr="00FC1F26" w:rsidRDefault="00FC1F26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-betoniranje obostranih kosih betonskih glava u oplati betonom C25/30</w:t>
            </w: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 xml:space="preserve">U cijenu koštanja obračunat je sav potreban materijal i rad. Obračun po komadu kompletno izvedenog propusta. </w:t>
            </w: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kom</w:t>
            </w: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1,00</w:t>
            </w: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FC1F26" w:rsidRPr="00FC1F26" w:rsidTr="0017133B">
        <w:trPr>
          <w:trHeight w:val="572"/>
        </w:trPr>
        <w:tc>
          <w:tcPr>
            <w:tcW w:w="817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FC1F26" w:rsidRPr="00FC1F26" w:rsidRDefault="00FC1F26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17133B" w:rsidRPr="00FC1F26" w:rsidTr="0017133B">
        <w:trPr>
          <w:trHeight w:val="165"/>
        </w:trPr>
        <w:tc>
          <w:tcPr>
            <w:tcW w:w="817" w:type="dxa"/>
            <w:vMerge w:val="restart"/>
            <w:shd w:val="clear" w:color="auto" w:fill="auto"/>
          </w:tcPr>
          <w:p w:rsidR="0017133B" w:rsidRPr="00FC1F26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7133B" w:rsidRPr="0017133B" w:rsidRDefault="0017133B" w:rsidP="0017133B">
            <w:pPr>
              <w:tabs>
                <w:tab w:val="left" w:pos="567"/>
              </w:tabs>
              <w:snapToGrid w:val="0"/>
              <w:ind w:right="-1100"/>
              <w:rPr>
                <w:rFonts w:ascii="Arial" w:hAnsi="Arial" w:cs="Arial"/>
                <w:bCs/>
                <w:sz w:val="18"/>
                <w:u w:val="single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u w:val="single"/>
                <w:lang w:val="de-D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7133B" w:rsidRP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u w:val="single"/>
                <w:lang w:val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133B" w:rsidRPr="00FC1F26" w:rsidRDefault="0017133B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17133B" w:rsidRPr="00FC1F26" w:rsidTr="0017133B">
        <w:trPr>
          <w:trHeight w:val="240"/>
        </w:trPr>
        <w:tc>
          <w:tcPr>
            <w:tcW w:w="817" w:type="dxa"/>
            <w:vMerge/>
            <w:shd w:val="clear" w:color="auto" w:fill="auto"/>
          </w:tcPr>
          <w:p w:rsidR="0017133B" w:rsidRPr="00FC1F26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7133B" w:rsidRPr="0017133B" w:rsidRDefault="0017133B" w:rsidP="0017133B">
            <w:pPr>
              <w:tabs>
                <w:tab w:val="left" w:pos="567"/>
              </w:tabs>
              <w:snapToGrid w:val="0"/>
              <w:ind w:right="-1100"/>
              <w:rPr>
                <w:rFonts w:ascii="Arial" w:hAnsi="Arial" w:cs="Arial"/>
                <w:bCs/>
                <w:sz w:val="18"/>
                <w:lang w:val="de-DE"/>
              </w:rPr>
            </w:pPr>
            <w:r w:rsidRPr="0017133B"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                                                                   KUPNO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7133B" w:rsidRPr="0017133B" w:rsidRDefault="0017133B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 w:rsidRPr="0017133B"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133B" w:rsidRPr="00FC1F26" w:rsidRDefault="0017133B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AC6534" w:rsidRPr="00FC1F26" w:rsidTr="0017133B">
        <w:trPr>
          <w:trHeight w:val="80"/>
        </w:trPr>
        <w:tc>
          <w:tcPr>
            <w:tcW w:w="817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AC6534" w:rsidRP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C6534" w:rsidRP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AC6534" w:rsidRPr="00FC1F26" w:rsidTr="0017133B">
        <w:trPr>
          <w:trHeight w:val="240"/>
        </w:trPr>
        <w:tc>
          <w:tcPr>
            <w:tcW w:w="817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AC6534" w:rsidRP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 xml:space="preserve"> </w:t>
            </w:r>
          </w:p>
          <w:p w:rsidR="00AC6534" w:rsidRPr="00AC6534" w:rsidRDefault="00AC6534" w:rsidP="00AC6534">
            <w:pPr>
              <w:rPr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AC6534" w:rsidRPr="00FC1F26" w:rsidTr="0017133B">
        <w:tc>
          <w:tcPr>
            <w:tcW w:w="817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 w:rsidRPr="00AC6534">
              <w:rPr>
                <w:rFonts w:ascii="Arial" w:hAnsi="Arial" w:cs="Arial"/>
                <w:sz w:val="18"/>
                <w:lang w:val="hr-HR"/>
              </w:rPr>
              <w:t>5.00</w:t>
            </w: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5.01</w:t>
            </w:r>
          </w:p>
        </w:tc>
        <w:tc>
          <w:tcPr>
            <w:tcW w:w="4394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AC6534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 w:rsidRPr="00AC6534">
              <w:rPr>
                <w:rFonts w:ascii="Arial" w:hAnsi="Arial" w:cs="Arial"/>
                <w:sz w:val="18"/>
                <w:lang w:val="hr-HR"/>
              </w:rPr>
              <w:t>SAOBRAĆAJNA SIGNALIZACIJA</w:t>
            </w: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ZNAK: STOP  B02</w:t>
            </w: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 xml:space="preserve"> </w:t>
            </w: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KOM.</w:t>
            </w: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17133B" w:rsidP="00FC1F26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  <w:r>
              <w:rPr>
                <w:rFonts w:ascii="Arial" w:hAnsi="Arial" w:cs="Arial"/>
                <w:b w:val="0"/>
                <w:sz w:val="18"/>
                <w:lang w:val="hr-HR"/>
              </w:rPr>
              <w:t>_________</w:t>
            </w:r>
          </w:p>
        </w:tc>
        <w:tc>
          <w:tcPr>
            <w:tcW w:w="1843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  <w:r w:rsidRPr="00FC1F26">
              <w:rPr>
                <w:rFonts w:ascii="Arial" w:hAnsi="Arial" w:cs="Arial"/>
                <w:b w:val="0"/>
                <w:sz w:val="18"/>
                <w:lang w:val="hr-HR"/>
              </w:rPr>
              <w:t>1,0</w:t>
            </w: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  <w:r>
              <w:rPr>
                <w:rFonts w:ascii="Arial" w:hAnsi="Arial" w:cs="Arial"/>
                <w:b w:val="0"/>
                <w:sz w:val="18"/>
                <w:lang w:val="hr-HR"/>
              </w:rPr>
              <w:t>________________</w:t>
            </w:r>
          </w:p>
        </w:tc>
      </w:tr>
      <w:tr w:rsidR="00AC6534" w:rsidRPr="00FC1F26" w:rsidTr="0017133B">
        <w:tc>
          <w:tcPr>
            <w:tcW w:w="817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:rsidR="00AC6534" w:rsidRPr="0017133B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 w:rsidRPr="0017133B">
              <w:rPr>
                <w:rFonts w:ascii="Arial" w:hAnsi="Arial" w:cs="Arial"/>
                <w:sz w:val="18"/>
                <w:lang w:val="hr-HR"/>
              </w:rPr>
              <w:t>SAOBRAĆAJNA SIGNALIZACIJA</w:t>
            </w:r>
          </w:p>
        </w:tc>
        <w:tc>
          <w:tcPr>
            <w:tcW w:w="1134" w:type="dxa"/>
            <w:shd w:val="clear" w:color="auto" w:fill="auto"/>
          </w:tcPr>
          <w:p w:rsidR="00AC6534" w:rsidRPr="0017133B" w:rsidRDefault="00AC6534" w:rsidP="00EB47B5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 w:rsidRPr="0017133B">
              <w:rPr>
                <w:rFonts w:ascii="Arial" w:hAnsi="Arial" w:cs="Arial"/>
                <w:sz w:val="18"/>
                <w:lang w:val="hr-HR"/>
              </w:rPr>
              <w:t>UKUPNO:</w:t>
            </w:r>
          </w:p>
        </w:tc>
        <w:tc>
          <w:tcPr>
            <w:tcW w:w="1843" w:type="dxa"/>
            <w:shd w:val="clear" w:color="auto" w:fill="auto"/>
          </w:tcPr>
          <w:p w:rsidR="00AC6534" w:rsidRPr="00FC1F26" w:rsidRDefault="00AC6534" w:rsidP="00EB47B5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</w:tbl>
    <w:p w:rsidR="00FC1F26" w:rsidRDefault="00FC1F26">
      <w:pPr>
        <w:rPr>
          <w:b w:val="0"/>
        </w:rPr>
      </w:pPr>
    </w:p>
    <w:p w:rsidR="00FC1F26" w:rsidRDefault="00FC1F26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17133B" w:rsidRDefault="0017133B">
      <w:pPr>
        <w:rPr>
          <w:b w:val="0"/>
        </w:rPr>
      </w:pPr>
    </w:p>
    <w:p w:rsidR="00FC1F26" w:rsidRDefault="00FC1F26" w:rsidP="00FC1F26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FC1F26" w:rsidRDefault="00FC1F26" w:rsidP="00FC1F26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FC1F26" w:rsidRDefault="00FC1F26" w:rsidP="00FC1F26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17133B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</w:p>
    <w:p w:rsidR="00FC1F26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17133B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</w:p>
    <w:p w:rsidR="00FC1F26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17133B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</w:p>
    <w:p w:rsidR="00FC1F26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17133B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4.00 ODVODNJA</w:t>
      </w:r>
    </w:p>
    <w:p w:rsidR="00FC1F26" w:rsidRDefault="00FC1F26" w:rsidP="00FC1F2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FC1F26" w:rsidRDefault="00FC1F26" w:rsidP="00FC1F26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5.00  SAOBRAĆAJNA SIGNALIZACIJA</w:t>
      </w:r>
    </w:p>
    <w:p w:rsidR="00FC1F26" w:rsidRDefault="00FC1F26" w:rsidP="00FC1F26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>UKUPNO:</w:t>
      </w:r>
      <w:r>
        <w:rPr>
          <w:rFonts w:ascii="Arial" w:hAnsi="Arial" w:cs="Arial"/>
          <w:bCs/>
          <w:sz w:val="28"/>
          <w:szCs w:val="2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FC1F26" w:rsidRDefault="00FC1F26" w:rsidP="00FC1F26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>PDV  25 %</w:t>
      </w: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FC1F26" w:rsidRPr="00FC1F26" w:rsidRDefault="00FC1F26" w:rsidP="00FC1F26">
      <w:pPr>
        <w:rPr>
          <w:b w:val="0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 xml:space="preserve">SVEUKUPNO:                               </w:t>
      </w:r>
    </w:p>
    <w:sectPr w:rsidR="00FC1F26" w:rsidRPr="00FC1F26" w:rsidSect="00AC65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F26"/>
    <w:rsid w:val="0017133B"/>
    <w:rsid w:val="00582C72"/>
    <w:rsid w:val="007E6835"/>
    <w:rsid w:val="00AC6534"/>
    <w:rsid w:val="00F05EEE"/>
    <w:rsid w:val="00FC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26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2019-05-30T11:21:00Z</dcterms:created>
  <dcterms:modified xsi:type="dcterms:W3CDTF">2019-05-30T11:52:00Z</dcterms:modified>
</cp:coreProperties>
</file>